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A5" w:rsidRDefault="00577055" w:rsidP="00855559">
      <w:pPr>
        <w:spacing w:line="240" w:lineRule="auto"/>
        <w:jc w:val="center"/>
        <w:rPr>
          <w:rFonts w:ascii="仿宋_GB2312" w:eastAsia="仿宋_GB2312"/>
          <w:b/>
          <w:sz w:val="36"/>
          <w:szCs w:val="28"/>
        </w:rPr>
      </w:pPr>
      <w:r>
        <w:rPr>
          <w:rFonts w:ascii="仿宋_GB2312" w:eastAsia="仿宋_GB2312" w:hint="eastAsia"/>
          <w:b/>
          <w:sz w:val="36"/>
          <w:szCs w:val="28"/>
        </w:rPr>
        <w:t>重点实验室开放基金资助项目</w:t>
      </w:r>
      <w:r w:rsidR="00547BA5" w:rsidRPr="00855559">
        <w:rPr>
          <w:rFonts w:ascii="仿宋_GB2312" w:eastAsia="仿宋_GB2312" w:hint="eastAsia"/>
          <w:b/>
          <w:sz w:val="36"/>
          <w:szCs w:val="28"/>
        </w:rPr>
        <w:t>说明</w:t>
      </w:r>
    </w:p>
    <w:p w:rsidR="00855559" w:rsidRPr="00855559" w:rsidRDefault="00855559" w:rsidP="00855559">
      <w:pPr>
        <w:spacing w:line="240" w:lineRule="auto"/>
        <w:jc w:val="center"/>
        <w:rPr>
          <w:rFonts w:ascii="仿宋_GB2312" w:eastAsia="仿宋_GB2312"/>
          <w:b/>
          <w:sz w:val="36"/>
          <w:szCs w:val="28"/>
        </w:rPr>
      </w:pPr>
    </w:p>
    <w:p w:rsidR="00547BA5" w:rsidRPr="001A3824" w:rsidRDefault="00547BA5" w:rsidP="003771B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Pr="001A3824">
        <w:rPr>
          <w:rFonts w:ascii="仿宋_GB2312" w:eastAsia="仿宋_GB2312" w:hint="eastAsia"/>
          <w:sz w:val="28"/>
          <w:szCs w:val="28"/>
        </w:rPr>
        <w:t>.请</w:t>
      </w:r>
      <w:r w:rsidR="00930806">
        <w:rPr>
          <w:rFonts w:ascii="仿宋_GB2312" w:eastAsia="仿宋_GB2312" w:hint="eastAsia"/>
          <w:sz w:val="28"/>
          <w:szCs w:val="28"/>
        </w:rPr>
        <w:t>在</w:t>
      </w:r>
      <w:r w:rsidR="00930806">
        <w:rPr>
          <w:rFonts w:ascii="仿宋_GB2312" w:eastAsia="仿宋_GB2312"/>
          <w:sz w:val="28"/>
          <w:szCs w:val="28"/>
        </w:rPr>
        <w:t>重点实验室网页下载专区下载项目任务书</w:t>
      </w:r>
      <w:r w:rsidR="00930806">
        <w:rPr>
          <w:rFonts w:ascii="仿宋_GB2312" w:eastAsia="仿宋_GB2312" w:hint="eastAsia"/>
          <w:sz w:val="28"/>
          <w:szCs w:val="28"/>
        </w:rPr>
        <w:t>一式</w:t>
      </w:r>
      <w:r w:rsidR="00930806">
        <w:rPr>
          <w:rFonts w:ascii="仿宋_GB2312" w:eastAsia="仿宋_GB2312"/>
          <w:sz w:val="28"/>
          <w:szCs w:val="28"/>
        </w:rPr>
        <w:t>两份，</w:t>
      </w:r>
      <w:r w:rsidRPr="001A3824">
        <w:rPr>
          <w:rFonts w:ascii="仿宋_GB2312" w:eastAsia="仿宋_GB2312" w:hint="eastAsia"/>
          <w:sz w:val="28"/>
          <w:szCs w:val="28"/>
        </w:rPr>
        <w:t>填好后寄回重点实验室。</w:t>
      </w:r>
    </w:p>
    <w:p w:rsidR="00547BA5" w:rsidRPr="001A3824" w:rsidRDefault="00547BA5" w:rsidP="003771B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Pr="001A3824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开</w:t>
      </w:r>
      <w:r w:rsidR="009F0CE0">
        <w:rPr>
          <w:rFonts w:ascii="仿宋_GB2312" w:eastAsia="仿宋_GB2312" w:hint="eastAsia"/>
          <w:sz w:val="28"/>
          <w:szCs w:val="28"/>
        </w:rPr>
        <w:t>放</w:t>
      </w:r>
      <w:r>
        <w:rPr>
          <w:rFonts w:ascii="仿宋_GB2312" w:eastAsia="仿宋_GB2312" w:hint="eastAsia"/>
          <w:sz w:val="28"/>
          <w:szCs w:val="28"/>
        </w:rPr>
        <w:t>基金项目结题以发表</w:t>
      </w:r>
      <w:r w:rsidRPr="001A3824">
        <w:rPr>
          <w:rFonts w:ascii="仿宋_GB2312" w:eastAsia="仿宋_GB2312" w:hint="eastAsia"/>
          <w:sz w:val="28"/>
          <w:szCs w:val="28"/>
        </w:rPr>
        <w:t>文章</w:t>
      </w:r>
      <w:r>
        <w:rPr>
          <w:rFonts w:ascii="仿宋_GB2312" w:eastAsia="仿宋_GB2312" w:hint="eastAsia"/>
          <w:sz w:val="28"/>
          <w:szCs w:val="28"/>
        </w:rPr>
        <w:t>为主，也可是申报发明专利或著作、标准等形式。重点项目</w:t>
      </w:r>
      <w:r>
        <w:rPr>
          <w:rFonts w:ascii="仿宋_GB2312" w:eastAsia="仿宋_GB2312"/>
          <w:sz w:val="28"/>
          <w:szCs w:val="28"/>
        </w:rPr>
        <w:t>2-3</w:t>
      </w:r>
      <w:r w:rsidRPr="001A3824">
        <w:rPr>
          <w:rFonts w:ascii="仿宋_GB2312" w:eastAsia="仿宋_GB2312" w:hint="eastAsia"/>
          <w:sz w:val="28"/>
          <w:szCs w:val="28"/>
        </w:rPr>
        <w:t>篇</w:t>
      </w:r>
      <w:bookmarkStart w:id="0" w:name="_GoBack"/>
      <w:bookmarkEnd w:id="0"/>
      <w:r w:rsidRPr="001A3824">
        <w:rPr>
          <w:rFonts w:ascii="仿宋_GB2312" w:eastAsia="仿宋_GB2312" w:hint="eastAsia"/>
          <w:sz w:val="28"/>
          <w:szCs w:val="28"/>
        </w:rPr>
        <w:t>核心</w:t>
      </w:r>
      <w:r>
        <w:rPr>
          <w:rFonts w:ascii="仿宋_GB2312" w:eastAsia="仿宋_GB2312" w:hint="eastAsia"/>
          <w:sz w:val="28"/>
          <w:szCs w:val="28"/>
        </w:rPr>
        <w:t>期刊</w:t>
      </w:r>
      <w:r w:rsidRPr="001A3824">
        <w:rPr>
          <w:rFonts w:ascii="仿宋_GB2312" w:eastAsia="仿宋_GB2312" w:hint="eastAsia"/>
          <w:sz w:val="28"/>
          <w:szCs w:val="28"/>
        </w:rPr>
        <w:t>正刊</w:t>
      </w:r>
      <w:r>
        <w:rPr>
          <w:rFonts w:ascii="仿宋_GB2312" w:eastAsia="仿宋_GB2312" w:hint="eastAsia"/>
          <w:sz w:val="28"/>
          <w:szCs w:val="28"/>
        </w:rPr>
        <w:t>非综述性论文</w:t>
      </w:r>
      <w:r w:rsidRPr="001A3824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一般项目</w:t>
      </w:r>
      <w:r>
        <w:rPr>
          <w:rFonts w:ascii="仿宋_GB2312" w:eastAsia="仿宋_GB2312"/>
          <w:sz w:val="28"/>
          <w:szCs w:val="28"/>
        </w:rPr>
        <w:t>1-2</w:t>
      </w:r>
      <w:r w:rsidRPr="001A3824">
        <w:rPr>
          <w:rFonts w:ascii="仿宋_GB2312" w:eastAsia="仿宋_GB2312" w:hint="eastAsia"/>
          <w:sz w:val="28"/>
          <w:szCs w:val="28"/>
        </w:rPr>
        <w:t>篇核心</w:t>
      </w:r>
      <w:r>
        <w:rPr>
          <w:rFonts w:ascii="仿宋_GB2312" w:eastAsia="仿宋_GB2312" w:hint="eastAsia"/>
          <w:sz w:val="28"/>
          <w:szCs w:val="28"/>
        </w:rPr>
        <w:t>期刊</w:t>
      </w:r>
      <w:r w:rsidRPr="001A3824">
        <w:rPr>
          <w:rFonts w:ascii="仿宋_GB2312" w:eastAsia="仿宋_GB2312" w:hint="eastAsia"/>
          <w:sz w:val="28"/>
          <w:szCs w:val="28"/>
        </w:rPr>
        <w:t>正刊</w:t>
      </w:r>
      <w:r>
        <w:rPr>
          <w:rFonts w:ascii="仿宋_GB2312" w:eastAsia="仿宋_GB2312" w:hint="eastAsia"/>
          <w:sz w:val="28"/>
          <w:szCs w:val="28"/>
        </w:rPr>
        <w:t>非综述性论文，</w:t>
      </w:r>
      <w:r w:rsidRPr="001A3824">
        <w:rPr>
          <w:rFonts w:ascii="仿宋_GB2312" w:eastAsia="仿宋_GB2312" w:hint="eastAsia"/>
          <w:sz w:val="28"/>
          <w:szCs w:val="28"/>
        </w:rPr>
        <w:t>且</w:t>
      </w:r>
      <w:r>
        <w:rPr>
          <w:rFonts w:ascii="仿宋_GB2312" w:eastAsia="仿宋_GB2312" w:hint="eastAsia"/>
          <w:sz w:val="28"/>
          <w:szCs w:val="28"/>
        </w:rPr>
        <w:t>论文</w:t>
      </w:r>
      <w:r w:rsidRPr="001A3824">
        <w:rPr>
          <w:rFonts w:ascii="仿宋_GB2312" w:eastAsia="仿宋_GB2312" w:hint="eastAsia"/>
          <w:sz w:val="28"/>
          <w:szCs w:val="28"/>
        </w:rPr>
        <w:t>需注明</w:t>
      </w:r>
      <w:r>
        <w:rPr>
          <w:rFonts w:ascii="仿宋_GB2312" w:eastAsia="仿宋_GB2312" w:hint="eastAsia"/>
          <w:sz w:val="28"/>
          <w:szCs w:val="28"/>
        </w:rPr>
        <w:t>肉类加工四川省重点实验室开</w:t>
      </w:r>
      <w:r w:rsidR="00ED1894">
        <w:rPr>
          <w:rFonts w:ascii="仿宋_GB2312" w:eastAsia="仿宋_GB2312" w:hint="eastAsia"/>
          <w:sz w:val="28"/>
          <w:szCs w:val="28"/>
        </w:rPr>
        <w:t>放</w:t>
      </w:r>
      <w:r>
        <w:rPr>
          <w:rFonts w:ascii="仿宋_GB2312" w:eastAsia="仿宋_GB2312" w:hint="eastAsia"/>
          <w:sz w:val="28"/>
          <w:szCs w:val="28"/>
        </w:rPr>
        <w:t>基金</w:t>
      </w:r>
      <w:r w:rsidR="00B139CE">
        <w:rPr>
          <w:rFonts w:ascii="仿宋_GB2312" w:eastAsia="仿宋_GB2312" w:hint="eastAsia"/>
          <w:sz w:val="28"/>
          <w:szCs w:val="28"/>
        </w:rPr>
        <w:t>为</w:t>
      </w:r>
      <w:r w:rsidR="00ED1894">
        <w:rPr>
          <w:rFonts w:ascii="仿宋_GB2312" w:eastAsia="仿宋_GB2312" w:hint="eastAsia"/>
          <w:sz w:val="28"/>
          <w:szCs w:val="28"/>
        </w:rPr>
        <w:t>第一</w:t>
      </w:r>
      <w:r>
        <w:rPr>
          <w:rFonts w:ascii="仿宋_GB2312" w:eastAsia="仿宋_GB2312" w:hint="eastAsia"/>
          <w:sz w:val="28"/>
          <w:szCs w:val="28"/>
        </w:rPr>
        <w:t>资助</w:t>
      </w:r>
      <w:r w:rsidR="00B139CE">
        <w:rPr>
          <w:rFonts w:ascii="仿宋_GB2312" w:eastAsia="仿宋_GB2312" w:hint="eastAsia"/>
          <w:sz w:val="28"/>
          <w:szCs w:val="28"/>
        </w:rPr>
        <w:t>项目</w:t>
      </w:r>
      <w:r w:rsidR="00B139CE">
        <w:rPr>
          <w:rFonts w:ascii="仿宋_GB2312" w:eastAsia="仿宋_GB2312" w:hint="eastAsia"/>
          <w:sz w:val="28"/>
          <w:szCs w:val="28"/>
        </w:rPr>
        <w:t>以及</w:t>
      </w:r>
      <w:r w:rsidR="003771B1">
        <w:rPr>
          <w:rFonts w:ascii="仿宋_GB2312" w:eastAsia="仿宋_GB2312" w:hint="eastAsia"/>
          <w:sz w:val="28"/>
          <w:szCs w:val="28"/>
        </w:rPr>
        <w:t>重点实验室作为第二单位</w:t>
      </w:r>
      <w:r>
        <w:rPr>
          <w:rFonts w:ascii="仿宋_GB2312" w:eastAsia="仿宋_GB2312" w:hint="eastAsia"/>
          <w:sz w:val="28"/>
          <w:szCs w:val="28"/>
        </w:rPr>
        <w:t>，专利</w:t>
      </w:r>
      <w:r w:rsidR="00CC3135">
        <w:rPr>
          <w:rFonts w:ascii="仿宋_GB2312" w:eastAsia="仿宋_GB2312" w:hint="eastAsia"/>
          <w:sz w:val="28"/>
          <w:szCs w:val="28"/>
        </w:rPr>
        <w:t>和</w:t>
      </w:r>
      <w:r w:rsidR="00B139CE">
        <w:rPr>
          <w:rFonts w:ascii="仿宋_GB2312" w:eastAsia="仿宋_GB2312" w:hint="eastAsia"/>
          <w:sz w:val="28"/>
          <w:szCs w:val="28"/>
        </w:rPr>
        <w:t>著作</w:t>
      </w:r>
      <w:r>
        <w:rPr>
          <w:rFonts w:ascii="仿宋_GB2312" w:eastAsia="仿宋_GB2312" w:hint="eastAsia"/>
          <w:sz w:val="28"/>
          <w:szCs w:val="28"/>
        </w:rPr>
        <w:t>等成果重点实验室</w:t>
      </w:r>
      <w:r w:rsidR="00B139CE">
        <w:rPr>
          <w:rFonts w:ascii="仿宋_GB2312" w:eastAsia="仿宋_GB2312" w:hint="eastAsia"/>
          <w:sz w:val="28"/>
          <w:szCs w:val="28"/>
        </w:rPr>
        <w:t>需</w:t>
      </w:r>
      <w:r>
        <w:rPr>
          <w:rFonts w:ascii="仿宋_GB2312" w:eastAsia="仿宋_GB2312" w:hint="eastAsia"/>
          <w:sz w:val="28"/>
          <w:szCs w:val="28"/>
        </w:rPr>
        <w:t>排名第二。</w:t>
      </w:r>
    </w:p>
    <w:p w:rsidR="00547BA5" w:rsidRDefault="00547BA5" w:rsidP="003771B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A3824"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报销的</w:t>
      </w:r>
      <w:r>
        <w:rPr>
          <w:rFonts w:ascii="仿宋_GB2312" w:eastAsia="仿宋_GB2312"/>
          <w:sz w:val="28"/>
          <w:szCs w:val="28"/>
        </w:rPr>
        <w:t>发票，</w:t>
      </w:r>
      <w:r>
        <w:rPr>
          <w:rFonts w:ascii="仿宋_GB2312" w:eastAsia="仿宋_GB2312" w:hint="eastAsia"/>
          <w:sz w:val="28"/>
          <w:szCs w:val="28"/>
        </w:rPr>
        <w:t>票据</w:t>
      </w:r>
      <w:r w:rsidRPr="00094A44">
        <w:rPr>
          <w:rFonts w:ascii="仿宋_GB2312" w:eastAsia="仿宋_GB2312" w:hint="eastAsia"/>
          <w:sz w:val="28"/>
          <w:szCs w:val="28"/>
        </w:rPr>
        <w:t>上不填</w:t>
      </w:r>
      <w:r>
        <w:rPr>
          <w:rFonts w:ascii="仿宋_GB2312" w:eastAsia="仿宋_GB2312" w:hint="eastAsia"/>
          <w:sz w:val="28"/>
          <w:szCs w:val="28"/>
        </w:rPr>
        <w:t>本</w:t>
      </w:r>
      <w:r w:rsidRPr="00094A44">
        <w:rPr>
          <w:rFonts w:ascii="仿宋_GB2312" w:eastAsia="仿宋_GB2312" w:hint="eastAsia"/>
          <w:sz w:val="28"/>
          <w:szCs w:val="28"/>
        </w:rPr>
        <w:t>单位，只填</w:t>
      </w:r>
      <w:r>
        <w:rPr>
          <w:rFonts w:ascii="仿宋_GB2312" w:eastAsia="仿宋_GB2312" w:hint="eastAsia"/>
          <w:sz w:val="28"/>
          <w:szCs w:val="28"/>
        </w:rPr>
        <w:t>第一</w:t>
      </w:r>
      <w:r w:rsidRPr="00094A44">
        <w:rPr>
          <w:rFonts w:ascii="仿宋_GB2312" w:eastAsia="仿宋_GB2312" w:hint="eastAsia"/>
          <w:sz w:val="28"/>
          <w:szCs w:val="28"/>
        </w:rPr>
        <w:t>作者本人，或“成都大学”</w:t>
      </w:r>
      <w:r>
        <w:rPr>
          <w:rFonts w:ascii="仿宋_GB2312" w:eastAsia="仿宋_GB2312" w:hint="eastAsia"/>
          <w:sz w:val="28"/>
          <w:szCs w:val="28"/>
        </w:rPr>
        <w:t>，在</w:t>
      </w:r>
      <w:r>
        <w:rPr>
          <w:rFonts w:ascii="仿宋_GB2312" w:eastAsia="仿宋_GB2312"/>
          <w:sz w:val="28"/>
          <w:szCs w:val="28"/>
        </w:rPr>
        <w:t>发票开具一个月内</w:t>
      </w:r>
      <w:r w:rsidRPr="00094A44">
        <w:rPr>
          <w:rFonts w:ascii="仿宋_GB2312" w:eastAsia="仿宋_GB2312" w:hint="eastAsia"/>
          <w:sz w:val="28"/>
          <w:szCs w:val="28"/>
        </w:rPr>
        <w:t>标注</w:t>
      </w:r>
      <w:r>
        <w:rPr>
          <w:rFonts w:ascii="仿宋_GB2312" w:eastAsia="仿宋_GB2312" w:hint="eastAsia"/>
          <w:sz w:val="28"/>
          <w:szCs w:val="28"/>
        </w:rPr>
        <w:t>项目编号与</w:t>
      </w:r>
      <w:r w:rsidRPr="001A3824">
        <w:rPr>
          <w:rFonts w:ascii="仿宋_GB2312" w:eastAsia="仿宋_GB2312" w:hint="eastAsia"/>
          <w:sz w:val="28"/>
          <w:szCs w:val="28"/>
        </w:rPr>
        <w:t>账号</w:t>
      </w:r>
      <w:r>
        <w:rPr>
          <w:rFonts w:ascii="仿宋_GB2312" w:eastAsia="仿宋_GB2312" w:hint="eastAsia"/>
          <w:sz w:val="28"/>
          <w:szCs w:val="28"/>
        </w:rPr>
        <w:t>尽快寄</w:t>
      </w:r>
      <w:r>
        <w:rPr>
          <w:rFonts w:ascii="仿宋_GB2312" w:eastAsia="仿宋_GB2312"/>
          <w:sz w:val="28"/>
          <w:szCs w:val="28"/>
        </w:rPr>
        <w:t>到重点实验室</w:t>
      </w:r>
      <w:r w:rsidRPr="001A3824">
        <w:rPr>
          <w:rFonts w:ascii="仿宋_GB2312" w:eastAsia="仿宋_GB2312" w:hint="eastAsia"/>
          <w:sz w:val="28"/>
          <w:szCs w:val="28"/>
        </w:rPr>
        <w:t>。</w:t>
      </w:r>
    </w:p>
    <w:p w:rsidR="00547BA5" w:rsidRDefault="00547BA5" w:rsidP="003771B1">
      <w:pPr>
        <w:spacing w:line="360" w:lineRule="auto"/>
        <w:ind w:leftChars="50" w:left="110"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收件信息</w:t>
      </w:r>
      <w:r>
        <w:rPr>
          <w:rFonts w:ascii="仿宋_GB2312" w:eastAsia="仿宋_GB2312"/>
          <w:sz w:val="28"/>
          <w:szCs w:val="28"/>
        </w:rPr>
        <w:t>：</w:t>
      </w:r>
      <w:r w:rsidRPr="00E12B23">
        <w:rPr>
          <w:rFonts w:ascii="仿宋_GB2312" w:eastAsia="仿宋_GB2312"/>
          <w:sz w:val="28"/>
          <w:szCs w:val="28"/>
        </w:rPr>
        <w:t>成都市外东十陵镇成都大学</w:t>
      </w:r>
      <w:r>
        <w:rPr>
          <w:rFonts w:ascii="仿宋_GB2312" w:eastAsia="仿宋_GB2312" w:hint="eastAsia"/>
          <w:sz w:val="28"/>
          <w:szCs w:val="28"/>
        </w:rPr>
        <w:t>药学</w:t>
      </w:r>
      <w:r>
        <w:rPr>
          <w:rFonts w:ascii="仿宋_GB2312" w:eastAsia="仿宋_GB2312"/>
          <w:sz w:val="28"/>
          <w:szCs w:val="28"/>
        </w:rPr>
        <w:t>与</w:t>
      </w:r>
      <w:r w:rsidRPr="00E12B23">
        <w:rPr>
          <w:rFonts w:ascii="仿宋_GB2312" w:eastAsia="仿宋_GB2312" w:hint="eastAsia"/>
          <w:sz w:val="28"/>
          <w:szCs w:val="28"/>
        </w:rPr>
        <w:t>生物</w:t>
      </w:r>
      <w:r>
        <w:rPr>
          <w:rFonts w:ascii="仿宋_GB2312" w:eastAsia="仿宋_GB2312" w:hint="eastAsia"/>
          <w:sz w:val="28"/>
          <w:szCs w:val="28"/>
        </w:rPr>
        <w:t>工程</w:t>
      </w:r>
      <w:r w:rsidRPr="00E12B23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，吉莉莉，02884616805，</w:t>
      </w:r>
      <w:r w:rsidRPr="00E12B23">
        <w:rPr>
          <w:rFonts w:ascii="仿宋_GB2312" w:eastAsia="仿宋_GB2312"/>
          <w:sz w:val="28"/>
          <w:szCs w:val="28"/>
        </w:rPr>
        <w:t>610106</w:t>
      </w:r>
    </w:p>
    <w:p w:rsidR="00547BA5" w:rsidRDefault="00547BA5" w:rsidP="003771B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47BA5" w:rsidRDefault="00547BA5" w:rsidP="003771B1">
      <w:pPr>
        <w:spacing w:line="360" w:lineRule="auto"/>
        <w:ind w:right="140"/>
        <w:jc w:val="right"/>
        <w:rPr>
          <w:rFonts w:ascii="仿宋_GB2312" w:eastAsia="仿宋_GB2312"/>
          <w:sz w:val="28"/>
          <w:szCs w:val="28"/>
        </w:rPr>
      </w:pPr>
      <w:r w:rsidRPr="001A3824">
        <w:rPr>
          <w:rFonts w:ascii="仿宋_GB2312" w:eastAsia="仿宋_GB2312" w:hint="eastAsia"/>
          <w:sz w:val="28"/>
          <w:szCs w:val="28"/>
        </w:rPr>
        <w:t>肉类加工四川省重点实验室</w:t>
      </w:r>
    </w:p>
    <w:p w:rsidR="00547BA5" w:rsidRPr="00D74529" w:rsidRDefault="00547BA5" w:rsidP="003771B1">
      <w:pPr>
        <w:spacing w:line="360" w:lineRule="auto"/>
        <w:ind w:right="140"/>
        <w:jc w:val="right"/>
        <w:rPr>
          <w:rFonts w:ascii="仿宋_GB2312" w:eastAsia="仿宋_GB2312"/>
          <w:sz w:val="28"/>
          <w:szCs w:val="28"/>
        </w:rPr>
      </w:pPr>
      <w:r w:rsidRPr="00D74529">
        <w:rPr>
          <w:rFonts w:ascii="仿宋_GB2312" w:eastAsia="仿宋_GB2312" w:hint="eastAsia"/>
          <w:sz w:val="28"/>
          <w:szCs w:val="28"/>
        </w:rPr>
        <w:t>四川省肉类食品质量提升与安全控制技术工程实验室</w:t>
      </w:r>
    </w:p>
    <w:p w:rsidR="00547BA5" w:rsidRDefault="00547BA5" w:rsidP="003771B1">
      <w:pPr>
        <w:spacing w:line="360" w:lineRule="auto"/>
        <w:ind w:right="140"/>
        <w:jc w:val="right"/>
        <w:rPr>
          <w:rFonts w:ascii="仿宋_GB2312" w:eastAsia="仿宋_GB2312"/>
          <w:sz w:val="28"/>
          <w:szCs w:val="28"/>
        </w:rPr>
      </w:pPr>
      <w:r w:rsidRPr="001A3824">
        <w:rPr>
          <w:rFonts w:ascii="仿宋_GB2312" w:eastAsia="仿宋_GB2312" w:hint="eastAsia"/>
          <w:sz w:val="28"/>
          <w:szCs w:val="28"/>
        </w:rPr>
        <w:t>食品加工四川省高校重点实验室</w:t>
      </w:r>
    </w:p>
    <w:p w:rsidR="00562A86" w:rsidRDefault="00547BA5" w:rsidP="003771B1">
      <w:pPr>
        <w:spacing w:line="360" w:lineRule="auto"/>
        <w:jc w:val="right"/>
      </w:pPr>
      <w:r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年4月2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562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7C6" w:rsidRDefault="006017C6" w:rsidP="00547BA5">
      <w:pPr>
        <w:spacing w:after="0" w:line="240" w:lineRule="auto"/>
      </w:pPr>
      <w:r>
        <w:separator/>
      </w:r>
    </w:p>
  </w:endnote>
  <w:endnote w:type="continuationSeparator" w:id="0">
    <w:p w:rsidR="006017C6" w:rsidRDefault="006017C6" w:rsidP="0054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7C6" w:rsidRDefault="006017C6" w:rsidP="00547BA5">
      <w:pPr>
        <w:spacing w:after="0" w:line="240" w:lineRule="auto"/>
      </w:pPr>
      <w:r>
        <w:separator/>
      </w:r>
    </w:p>
  </w:footnote>
  <w:footnote w:type="continuationSeparator" w:id="0">
    <w:p w:rsidR="006017C6" w:rsidRDefault="006017C6" w:rsidP="00547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5E"/>
    <w:rsid w:val="0025425E"/>
    <w:rsid w:val="003771B1"/>
    <w:rsid w:val="004C16AF"/>
    <w:rsid w:val="00547BA5"/>
    <w:rsid w:val="00562A86"/>
    <w:rsid w:val="00577055"/>
    <w:rsid w:val="005A5D7B"/>
    <w:rsid w:val="006017C6"/>
    <w:rsid w:val="00663B29"/>
    <w:rsid w:val="00855559"/>
    <w:rsid w:val="00896D56"/>
    <w:rsid w:val="00930806"/>
    <w:rsid w:val="009F0CE0"/>
    <w:rsid w:val="00A775CF"/>
    <w:rsid w:val="00B139CE"/>
    <w:rsid w:val="00CC3135"/>
    <w:rsid w:val="00DC368E"/>
    <w:rsid w:val="00ED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05FE5A-252F-428C-A2E9-8FA69CBF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BA5"/>
    <w:pPr>
      <w:adjustRightInd w:val="0"/>
      <w:snapToGrid w:val="0"/>
      <w:spacing w:after="200" w:line="260" w:lineRule="exact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7BA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7B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BA5"/>
    <w:pPr>
      <w:widowControl w:val="0"/>
      <w:tabs>
        <w:tab w:val="center" w:pos="4153"/>
        <w:tab w:val="right" w:pos="8306"/>
      </w:tabs>
      <w:adjustRightInd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B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320</Characters>
  <Application>Microsoft Office Word</Application>
  <DocSecurity>0</DocSecurity>
  <Lines>2</Lines>
  <Paragraphs>1</Paragraphs>
  <ScaleCrop>false</ScaleCrop>
  <Company>Lenovo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2017-04-27T06:20:00Z</dcterms:created>
  <dcterms:modified xsi:type="dcterms:W3CDTF">2017-07-05T08:40:00Z</dcterms:modified>
</cp:coreProperties>
</file>